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72D" w:rsidRPr="0081572D" w:rsidRDefault="0081572D" w:rsidP="0081572D">
      <w:pPr>
        <w:spacing w:after="0" w:line="540" w:lineRule="atLeast"/>
        <w:jc w:val="center"/>
        <w:textAlignment w:val="baseline"/>
        <w:outlineLvl w:val="1"/>
        <w:rPr>
          <w:rFonts w:ascii="Arial" w:eastAsia="Times New Roman" w:hAnsi="Arial" w:cs="Arial"/>
          <w:caps/>
          <w:color w:val="37929A"/>
          <w:spacing w:val="-7"/>
          <w:sz w:val="38"/>
          <w:szCs w:val="38"/>
          <w:lang w:eastAsia="en-CA"/>
        </w:rPr>
      </w:pPr>
      <w:r w:rsidRPr="0081572D">
        <w:rPr>
          <w:rFonts w:ascii="inherit" w:eastAsia="Times New Roman" w:hAnsi="inherit" w:cs="Arial"/>
          <w:b/>
          <w:bCs/>
          <w:caps/>
          <w:color w:val="37929A"/>
          <w:spacing w:val="-7"/>
          <w:sz w:val="38"/>
          <w:szCs w:val="38"/>
          <w:bdr w:val="none" w:sz="0" w:space="0" w:color="auto" w:frame="1"/>
          <w:lang w:eastAsia="en-CA"/>
        </w:rPr>
        <w:t>CASA’S GOOD PRACTICES GUIDE FOR ODOUR MANAGEMENT IN ALBERTA NOW AVAILABLE</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346"/>
        <w:gridCol w:w="5014"/>
      </w:tblGrid>
      <w:tr w:rsidR="0081572D" w:rsidRPr="0081572D" w:rsidTr="0081572D">
        <w:trPr>
          <w:tblCellSpacing w:w="15" w:type="dxa"/>
        </w:trPr>
        <w:tc>
          <w:tcPr>
            <w:tcW w:w="0" w:type="auto"/>
            <w:hideMark/>
          </w:tcPr>
          <w:p w:rsidR="0081572D" w:rsidRPr="0081572D" w:rsidRDefault="0081572D" w:rsidP="0081572D">
            <w:pPr>
              <w:spacing w:after="0" w:line="360" w:lineRule="atLeast"/>
              <w:jc w:val="center"/>
              <w:rPr>
                <w:rFonts w:ascii="Arial" w:eastAsia="Times New Roman" w:hAnsi="Arial" w:cs="Arial"/>
                <w:color w:val="000000"/>
                <w:sz w:val="21"/>
                <w:szCs w:val="21"/>
                <w:lang w:eastAsia="en-CA"/>
              </w:rPr>
            </w:pPr>
            <w:hyperlink r:id="rId5" w:tgtFrame="_blank" w:history="1">
              <w:r w:rsidRPr="0081572D">
                <w:rPr>
                  <w:rFonts w:ascii="inherit" w:eastAsia="Times New Roman" w:hAnsi="inherit" w:cs="Arial"/>
                  <w:b/>
                  <w:bCs/>
                  <w:color w:val="01679D"/>
                  <w:sz w:val="21"/>
                  <w:szCs w:val="21"/>
                  <w:u w:val="single"/>
                  <w:bdr w:val="none" w:sz="0" w:space="0" w:color="auto" w:frame="1"/>
                  <w:lang w:eastAsia="en-CA"/>
                </w:rPr>
                <w:t>Download CASA's Good Practices Guide for Odour Management in Alberta</w:t>
              </w:r>
            </w:hyperlink>
          </w:p>
        </w:tc>
        <w:tc>
          <w:tcPr>
            <w:tcW w:w="0" w:type="auto"/>
            <w:hideMark/>
          </w:tcPr>
          <w:p w:rsidR="0081572D" w:rsidRPr="0081572D" w:rsidRDefault="0081572D" w:rsidP="0081572D">
            <w:pPr>
              <w:spacing w:after="0" w:line="360" w:lineRule="atLeast"/>
              <w:jc w:val="center"/>
              <w:rPr>
                <w:rFonts w:ascii="Arial" w:eastAsia="Times New Roman" w:hAnsi="Arial" w:cs="Arial"/>
                <w:color w:val="000000"/>
                <w:sz w:val="21"/>
                <w:szCs w:val="21"/>
                <w:lang w:eastAsia="en-CA"/>
              </w:rPr>
            </w:pPr>
            <w:hyperlink r:id="rId6" w:tgtFrame="_blank" w:history="1">
              <w:r w:rsidRPr="0081572D">
                <w:rPr>
                  <w:rFonts w:ascii="inherit" w:eastAsia="Times New Roman" w:hAnsi="inherit" w:cs="Arial"/>
                  <w:b/>
                  <w:bCs/>
                  <w:color w:val="01679D"/>
                  <w:sz w:val="21"/>
                  <w:szCs w:val="21"/>
                  <w:u w:val="single"/>
                  <w:bdr w:val="none" w:sz="0" w:space="0" w:color="auto" w:frame="1"/>
                  <w:lang w:eastAsia="en-CA"/>
                </w:rPr>
                <w:t>View the web version of CASA's Good Practices Guide for Odour Management in Alberta</w:t>
              </w:r>
            </w:hyperlink>
          </w:p>
        </w:tc>
      </w:tr>
    </w:tbl>
    <w:p w:rsidR="0081572D" w:rsidRPr="0081572D" w:rsidRDefault="0081572D" w:rsidP="0081572D">
      <w:pPr>
        <w:spacing w:after="270" w:line="240" w:lineRule="auto"/>
        <w:textAlignment w:val="baseline"/>
        <w:rPr>
          <w:rFonts w:ascii="Arial" w:eastAsia="Times New Roman" w:hAnsi="Arial" w:cs="Arial"/>
          <w:color w:val="444444"/>
          <w:sz w:val="18"/>
          <w:szCs w:val="18"/>
          <w:lang w:eastAsia="en-CA"/>
        </w:rPr>
      </w:pPr>
      <w:r w:rsidRPr="0081572D">
        <w:rPr>
          <w:rFonts w:ascii="Arial" w:eastAsia="Times New Roman" w:hAnsi="Arial" w:cs="Arial"/>
          <w:color w:val="444444"/>
          <w:sz w:val="18"/>
          <w:szCs w:val="18"/>
          <w:lang w:eastAsia="en-CA"/>
        </w:rPr>
        <w:t> </w:t>
      </w:r>
    </w:p>
    <w:p w:rsidR="0081572D" w:rsidRPr="0081572D" w:rsidRDefault="0081572D" w:rsidP="0081572D">
      <w:pPr>
        <w:spacing w:after="0" w:line="240" w:lineRule="auto"/>
        <w:jc w:val="center"/>
        <w:textAlignment w:val="baseline"/>
        <w:rPr>
          <w:rFonts w:ascii="Arial" w:eastAsia="Times New Roman" w:hAnsi="Arial" w:cs="Arial"/>
          <w:color w:val="444444"/>
          <w:sz w:val="18"/>
          <w:szCs w:val="18"/>
          <w:lang w:eastAsia="en-CA"/>
        </w:rPr>
      </w:pPr>
      <w:r w:rsidRPr="0081572D">
        <w:rPr>
          <w:rFonts w:ascii="Arial" w:eastAsia="Times New Roman" w:hAnsi="Arial" w:cs="Arial"/>
          <w:color w:val="444444"/>
          <w:sz w:val="18"/>
          <w:szCs w:val="18"/>
          <w:lang w:eastAsia="en-CA"/>
        </w:rPr>
        <w:t>     </w:t>
      </w:r>
    </w:p>
    <w:p w:rsidR="0081572D" w:rsidRPr="0081572D" w:rsidRDefault="0081572D" w:rsidP="0081572D">
      <w:pPr>
        <w:spacing w:after="0" w:line="240" w:lineRule="auto"/>
        <w:textAlignment w:val="baseline"/>
        <w:rPr>
          <w:rFonts w:ascii="Arial" w:eastAsia="Times New Roman" w:hAnsi="Arial" w:cs="Arial"/>
          <w:color w:val="444444"/>
          <w:sz w:val="18"/>
          <w:szCs w:val="18"/>
          <w:lang w:eastAsia="en-CA"/>
        </w:rPr>
      </w:pPr>
      <w:hyperlink r:id="rId7" w:tgtFrame="_blank" w:history="1">
        <w:r w:rsidRPr="0081572D">
          <w:rPr>
            <w:rFonts w:ascii="inherit" w:eastAsia="Times New Roman" w:hAnsi="inherit" w:cs="Arial"/>
            <w:b/>
            <w:bCs/>
            <w:color w:val="01679D"/>
            <w:sz w:val="27"/>
            <w:szCs w:val="27"/>
            <w:u w:val="single"/>
            <w:bdr w:val="none" w:sz="0" w:space="0" w:color="auto" w:frame="1"/>
            <w:lang w:eastAsia="en-CA"/>
          </w:rPr>
          <w:t>Now available in a single resource</w:t>
        </w:r>
      </w:hyperlink>
      <w:r w:rsidRPr="0081572D">
        <w:rPr>
          <w:rFonts w:ascii="Arial" w:eastAsia="Times New Roman" w:hAnsi="Arial" w:cs="Arial"/>
          <w:color w:val="444444"/>
          <w:sz w:val="18"/>
          <w:szCs w:val="18"/>
          <w:lang w:eastAsia="en-CA"/>
        </w:rPr>
        <w:t>—a comprehensive reference guide to help industry, regulators and government assess, prevent, mitigate and manage odours and address odour complaints.</w:t>
      </w:r>
    </w:p>
    <w:p w:rsidR="0081572D" w:rsidRPr="0081572D" w:rsidRDefault="0081572D" w:rsidP="0081572D">
      <w:pPr>
        <w:spacing w:after="0" w:line="240" w:lineRule="auto"/>
        <w:textAlignment w:val="baseline"/>
        <w:rPr>
          <w:rFonts w:ascii="Arial" w:eastAsia="Times New Roman" w:hAnsi="Arial" w:cs="Arial"/>
          <w:color w:val="444444"/>
          <w:sz w:val="18"/>
          <w:szCs w:val="18"/>
          <w:lang w:eastAsia="en-CA"/>
        </w:rPr>
      </w:pPr>
      <w:r w:rsidRPr="0081572D">
        <w:rPr>
          <w:rFonts w:ascii="inherit" w:eastAsia="Times New Roman" w:hAnsi="inherit" w:cs="Arial"/>
          <w:color w:val="444444"/>
          <w:sz w:val="18"/>
          <w:szCs w:val="18"/>
          <w:bdr w:val="none" w:sz="0" w:space="0" w:color="auto" w:frame="1"/>
          <w:lang w:eastAsia="en-CA"/>
        </w:rPr>
        <w:t>The </w:t>
      </w:r>
      <w:r w:rsidRPr="0081572D">
        <w:rPr>
          <w:rFonts w:ascii="inherit" w:eastAsia="Times New Roman" w:hAnsi="inherit" w:cs="Arial"/>
          <w:i/>
          <w:iCs/>
          <w:color w:val="444444"/>
          <w:sz w:val="18"/>
          <w:szCs w:val="18"/>
          <w:bdr w:val="none" w:sz="0" w:space="0" w:color="auto" w:frame="1"/>
          <w:lang w:eastAsia="en-CA"/>
        </w:rPr>
        <w:t>Good Practices Guide for Odour Management in Alberta</w:t>
      </w:r>
      <w:r w:rsidRPr="0081572D">
        <w:rPr>
          <w:rFonts w:ascii="inherit" w:eastAsia="Times New Roman" w:hAnsi="inherit" w:cs="Arial"/>
          <w:color w:val="444444"/>
          <w:sz w:val="18"/>
          <w:szCs w:val="18"/>
          <w:bdr w:val="none" w:sz="0" w:space="0" w:color="auto" w:frame="1"/>
          <w:lang w:eastAsia="en-CA"/>
        </w:rPr>
        <w:t>, </w:t>
      </w:r>
      <w:r w:rsidRPr="0081572D">
        <w:rPr>
          <w:rFonts w:ascii="Arial" w:eastAsia="Times New Roman" w:hAnsi="Arial" w:cs="Arial"/>
          <w:color w:val="444444"/>
          <w:sz w:val="18"/>
          <w:szCs w:val="18"/>
          <w:lang w:eastAsia="en-CA"/>
        </w:rPr>
        <w:t>developed by the Clean Air Strategic Alliance (CASA), explains some of the most common tools and practices used in assessing, preventing and managing odours. The guide brings together a wealth of information that industry, regulators and government can use to develop odour management plans or requirements.</w:t>
      </w:r>
    </w:p>
    <w:p w:rsidR="0081572D" w:rsidRPr="0081572D" w:rsidRDefault="0081572D" w:rsidP="0081572D">
      <w:pPr>
        <w:spacing w:after="270" w:line="240" w:lineRule="auto"/>
        <w:textAlignment w:val="baseline"/>
        <w:rPr>
          <w:rFonts w:ascii="Arial" w:eastAsia="Times New Roman" w:hAnsi="Arial" w:cs="Arial"/>
          <w:color w:val="444444"/>
          <w:sz w:val="18"/>
          <w:szCs w:val="18"/>
          <w:lang w:eastAsia="en-CA"/>
        </w:rPr>
      </w:pPr>
      <w:r w:rsidRPr="0081572D">
        <w:rPr>
          <w:rFonts w:ascii="Arial" w:eastAsia="Times New Roman" w:hAnsi="Arial" w:cs="Arial"/>
          <w:color w:val="444444"/>
          <w:sz w:val="18"/>
          <w:szCs w:val="18"/>
          <w:lang w:eastAsia="en-CA"/>
        </w:rPr>
        <w:t>The guide describes various odour management tools and the general situations and circumstances in which specific tools may be most effective. There are also templates, forms and other resources organizations can use or customize as part of their own odour management processes. </w:t>
      </w:r>
    </w:p>
    <w:p w:rsidR="0081572D" w:rsidRPr="0081572D" w:rsidRDefault="0081572D" w:rsidP="0081572D">
      <w:pPr>
        <w:spacing w:after="270" w:line="240" w:lineRule="auto"/>
        <w:textAlignment w:val="baseline"/>
        <w:rPr>
          <w:rFonts w:ascii="Arial" w:eastAsia="Times New Roman" w:hAnsi="Arial" w:cs="Arial"/>
          <w:color w:val="444444"/>
          <w:sz w:val="18"/>
          <w:szCs w:val="18"/>
          <w:lang w:eastAsia="en-CA"/>
        </w:rPr>
      </w:pPr>
      <w:r w:rsidRPr="0081572D">
        <w:rPr>
          <w:rFonts w:ascii="Arial" w:eastAsia="Times New Roman" w:hAnsi="Arial" w:cs="Arial"/>
          <w:color w:val="444444"/>
          <w:sz w:val="18"/>
          <w:szCs w:val="18"/>
          <w:lang w:eastAsia="en-CA"/>
        </w:rPr>
        <w:t xml:space="preserve">“The guide was prepared with Alberta in mind and it is relevant to our province,” said Humphrey </w:t>
      </w:r>
      <w:proofErr w:type="spellStart"/>
      <w:r w:rsidRPr="0081572D">
        <w:rPr>
          <w:rFonts w:ascii="Arial" w:eastAsia="Times New Roman" w:hAnsi="Arial" w:cs="Arial"/>
          <w:color w:val="444444"/>
          <w:sz w:val="18"/>
          <w:szCs w:val="18"/>
          <w:lang w:eastAsia="en-CA"/>
        </w:rPr>
        <w:t>Banack</w:t>
      </w:r>
      <w:proofErr w:type="spellEnd"/>
      <w:r w:rsidRPr="0081572D">
        <w:rPr>
          <w:rFonts w:ascii="Arial" w:eastAsia="Times New Roman" w:hAnsi="Arial" w:cs="Arial"/>
          <w:color w:val="444444"/>
          <w:sz w:val="18"/>
          <w:szCs w:val="18"/>
          <w:lang w:eastAsia="en-CA"/>
        </w:rPr>
        <w:t>, Vice-President of the Alberta Federation of Agriculture and co-chair of the CASA Odour Management Project Team. “That said, general odour concerns are consistent across many jurisdictions and the tools in the guide can be applied elsewhere, just as we looked at other jurisdictions to find tools that could be used in Alberta.” </w:t>
      </w:r>
    </w:p>
    <w:p w:rsidR="0081572D" w:rsidRPr="0081572D" w:rsidRDefault="0081572D" w:rsidP="0081572D">
      <w:pPr>
        <w:spacing w:after="0" w:line="240" w:lineRule="auto"/>
        <w:textAlignment w:val="baseline"/>
        <w:rPr>
          <w:rFonts w:ascii="Arial" w:eastAsia="Times New Roman" w:hAnsi="Arial" w:cs="Arial"/>
          <w:color w:val="444444"/>
          <w:sz w:val="18"/>
          <w:szCs w:val="18"/>
          <w:lang w:eastAsia="en-CA"/>
        </w:rPr>
      </w:pPr>
      <w:r w:rsidRPr="0081572D">
        <w:rPr>
          <w:rFonts w:ascii="inherit" w:eastAsia="Times New Roman" w:hAnsi="inherit" w:cs="Arial"/>
          <w:color w:val="444444"/>
          <w:sz w:val="18"/>
          <w:szCs w:val="18"/>
          <w:bdr w:val="none" w:sz="0" w:space="0" w:color="auto" w:frame="1"/>
          <w:lang w:eastAsia="en-CA"/>
        </w:rPr>
        <w:t>Odour is</w:t>
      </w:r>
      <w:r w:rsidRPr="0081572D">
        <w:rPr>
          <w:rFonts w:ascii="Arial" w:eastAsia="Times New Roman" w:hAnsi="Arial" w:cs="Arial"/>
          <w:color w:val="444444"/>
          <w:sz w:val="18"/>
          <w:szCs w:val="18"/>
          <w:lang w:eastAsia="en-CA"/>
        </w:rPr>
        <w:t> one of the most common air quality complaints and </w:t>
      </w:r>
      <w:r w:rsidRPr="0081572D">
        <w:rPr>
          <w:rFonts w:ascii="inherit" w:eastAsia="Times New Roman" w:hAnsi="inherit" w:cs="Arial"/>
          <w:color w:val="444444"/>
          <w:sz w:val="18"/>
          <w:szCs w:val="18"/>
          <w:bdr w:val="none" w:sz="0" w:space="0" w:color="auto" w:frame="1"/>
          <w:lang w:eastAsia="en-CA"/>
        </w:rPr>
        <w:t>is often a challenging issue to address</w:t>
      </w:r>
      <w:r w:rsidRPr="0081572D">
        <w:rPr>
          <w:rFonts w:ascii="Arial" w:eastAsia="Times New Roman" w:hAnsi="Arial" w:cs="Arial"/>
          <w:color w:val="444444"/>
          <w:sz w:val="18"/>
          <w:szCs w:val="18"/>
          <w:lang w:eastAsia="en-CA"/>
        </w:rPr>
        <w:t>. Odour sources vary and are often transient in nature, but when odours are detected they can directly and indirectly affect health and quality of life. In addition to the tools mentioned above, the guide provides basic information about odour and its relationship to health.</w:t>
      </w:r>
      <w:r w:rsidRPr="0081572D">
        <w:rPr>
          <w:rFonts w:ascii="inherit" w:eastAsia="Times New Roman" w:hAnsi="inherit" w:cs="Arial"/>
          <w:color w:val="444444"/>
          <w:sz w:val="18"/>
          <w:szCs w:val="18"/>
          <w:bdr w:val="none" w:sz="0" w:space="0" w:color="auto" w:frame="1"/>
          <w:lang w:eastAsia="en-CA"/>
        </w:rPr>
        <w:t> There is also a section devoted to developing a complaint management process.</w:t>
      </w:r>
      <w:r w:rsidRPr="0081572D">
        <w:rPr>
          <w:rFonts w:ascii="Arial" w:eastAsia="Times New Roman" w:hAnsi="Arial" w:cs="Arial"/>
          <w:color w:val="444444"/>
          <w:sz w:val="18"/>
          <w:szCs w:val="18"/>
          <w:lang w:eastAsia="en-CA"/>
        </w:rPr>
        <w:t> </w:t>
      </w:r>
    </w:p>
    <w:p w:rsidR="0081572D" w:rsidRPr="0081572D" w:rsidRDefault="0081572D" w:rsidP="0081572D">
      <w:pPr>
        <w:spacing w:after="270" w:line="240" w:lineRule="auto"/>
        <w:textAlignment w:val="baseline"/>
        <w:rPr>
          <w:rFonts w:ascii="Arial" w:eastAsia="Times New Roman" w:hAnsi="Arial" w:cs="Arial"/>
          <w:color w:val="444444"/>
          <w:sz w:val="18"/>
          <w:szCs w:val="18"/>
          <w:lang w:eastAsia="en-CA"/>
        </w:rPr>
      </w:pPr>
      <w:r w:rsidRPr="0081572D">
        <w:rPr>
          <w:rFonts w:ascii="Arial" w:eastAsia="Times New Roman" w:hAnsi="Arial" w:cs="Arial"/>
          <w:color w:val="444444"/>
          <w:sz w:val="18"/>
          <w:szCs w:val="18"/>
          <w:lang w:eastAsia="en-CA"/>
        </w:rPr>
        <w:t xml:space="preserve">“As industry changes and operates closer to populated areas, odour management and odour issues are receiving more attention,” said </w:t>
      </w:r>
      <w:proofErr w:type="spellStart"/>
      <w:r w:rsidRPr="0081572D">
        <w:rPr>
          <w:rFonts w:ascii="Arial" w:eastAsia="Times New Roman" w:hAnsi="Arial" w:cs="Arial"/>
          <w:color w:val="444444"/>
          <w:sz w:val="18"/>
          <w:szCs w:val="18"/>
          <w:lang w:eastAsia="en-CA"/>
        </w:rPr>
        <w:t>Banack</w:t>
      </w:r>
      <w:proofErr w:type="spellEnd"/>
      <w:r w:rsidRPr="0081572D">
        <w:rPr>
          <w:rFonts w:ascii="Arial" w:eastAsia="Times New Roman" w:hAnsi="Arial" w:cs="Arial"/>
          <w:color w:val="444444"/>
          <w:sz w:val="18"/>
          <w:szCs w:val="18"/>
          <w:lang w:eastAsia="en-CA"/>
        </w:rPr>
        <w:t>. “The guide provides great information and tools that organizations can use to manage odours and handle complaints, whether they are preparing for a new facility or managing an existing one.” </w:t>
      </w:r>
    </w:p>
    <w:p w:rsidR="0081572D" w:rsidRPr="0081572D" w:rsidRDefault="0081572D" w:rsidP="0081572D">
      <w:pPr>
        <w:spacing w:after="0" w:line="240" w:lineRule="auto"/>
        <w:textAlignment w:val="baseline"/>
        <w:rPr>
          <w:rFonts w:ascii="Arial" w:eastAsia="Times New Roman" w:hAnsi="Arial" w:cs="Arial"/>
          <w:color w:val="444444"/>
          <w:sz w:val="18"/>
          <w:szCs w:val="18"/>
          <w:lang w:eastAsia="en-CA"/>
        </w:rPr>
      </w:pPr>
      <w:r w:rsidRPr="0081572D">
        <w:rPr>
          <w:rFonts w:ascii="Arial" w:eastAsia="Times New Roman" w:hAnsi="Arial" w:cs="Arial"/>
          <w:color w:val="444444"/>
          <w:sz w:val="18"/>
          <w:szCs w:val="18"/>
          <w:lang w:eastAsia="en-CA"/>
        </w:rPr>
        <w:t>Decisions and recommendations related to the development of the guide were agreed to by consensus of the multi-stakeholder project team and task groups</w:t>
      </w:r>
      <w:r w:rsidRPr="0081572D">
        <w:rPr>
          <w:rFonts w:ascii="inherit" w:eastAsia="Times New Roman" w:hAnsi="inherit" w:cs="Arial"/>
          <w:color w:val="444444"/>
          <w:sz w:val="18"/>
          <w:szCs w:val="18"/>
          <w:bdr w:val="none" w:sz="0" w:space="0" w:color="auto" w:frame="1"/>
          <w:lang w:eastAsia="en-CA"/>
        </w:rPr>
        <w:t>. CASA will review the guide’s content every five years to ensure it remains relevant, especially with respect to advances in technology.</w:t>
      </w:r>
    </w:p>
    <w:p w:rsidR="0081572D" w:rsidRPr="0081572D" w:rsidRDefault="0081572D" w:rsidP="0081572D">
      <w:pPr>
        <w:spacing w:after="0" w:line="240" w:lineRule="auto"/>
        <w:textAlignment w:val="baseline"/>
        <w:rPr>
          <w:rFonts w:ascii="Arial" w:eastAsia="Times New Roman" w:hAnsi="Arial" w:cs="Arial"/>
          <w:color w:val="444444"/>
          <w:sz w:val="18"/>
          <w:szCs w:val="18"/>
          <w:lang w:eastAsia="en-CA"/>
        </w:rPr>
      </w:pPr>
      <w:r w:rsidRPr="0081572D">
        <w:rPr>
          <w:rFonts w:ascii="inherit" w:eastAsia="Times New Roman" w:hAnsi="inherit" w:cs="Arial"/>
          <w:color w:val="00537F"/>
          <w:sz w:val="27"/>
          <w:szCs w:val="27"/>
          <w:bdr w:val="none" w:sz="0" w:space="0" w:color="auto" w:frame="1"/>
          <w:lang w:eastAsia="en-CA"/>
        </w:rPr>
        <w:t>The </w:t>
      </w:r>
      <w:r w:rsidRPr="0081572D">
        <w:rPr>
          <w:rFonts w:ascii="inherit" w:eastAsia="Times New Roman" w:hAnsi="inherit" w:cs="Arial"/>
          <w:i/>
          <w:iCs/>
          <w:color w:val="00537F"/>
          <w:sz w:val="27"/>
          <w:szCs w:val="27"/>
          <w:bdr w:val="none" w:sz="0" w:space="0" w:color="auto" w:frame="1"/>
          <w:lang w:eastAsia="en-CA"/>
        </w:rPr>
        <w:t>Good Practices Guide for Odour Management in Alberta</w:t>
      </w:r>
      <w:r w:rsidRPr="0081572D">
        <w:rPr>
          <w:rFonts w:ascii="inherit" w:eastAsia="Times New Roman" w:hAnsi="inherit" w:cs="Arial"/>
          <w:color w:val="00537F"/>
          <w:sz w:val="27"/>
          <w:szCs w:val="27"/>
          <w:bdr w:val="none" w:sz="0" w:space="0" w:color="auto" w:frame="1"/>
          <w:lang w:eastAsia="en-CA"/>
        </w:rPr>
        <w:t>, as well as the source reports used in its development, are available here.  Hard copies can be requested by email to </w:t>
      </w:r>
      <w:hyperlink r:id="rId8" w:history="1">
        <w:r w:rsidRPr="0081572D">
          <w:rPr>
            <w:rFonts w:ascii="inherit" w:eastAsia="Times New Roman" w:hAnsi="inherit" w:cs="Arial"/>
            <w:b/>
            <w:bCs/>
            <w:color w:val="01679D"/>
            <w:sz w:val="27"/>
            <w:szCs w:val="27"/>
            <w:u w:val="single"/>
            <w:bdr w:val="none" w:sz="0" w:space="0" w:color="auto" w:frame="1"/>
            <w:lang w:eastAsia="en-CA"/>
          </w:rPr>
          <w:t>casa@casahome.org</w:t>
        </w:r>
      </w:hyperlink>
      <w:r w:rsidRPr="0081572D">
        <w:rPr>
          <w:rFonts w:ascii="inherit" w:eastAsia="Times New Roman" w:hAnsi="inherit" w:cs="Arial"/>
          <w:color w:val="00537F"/>
          <w:sz w:val="27"/>
          <w:szCs w:val="27"/>
          <w:bdr w:val="none" w:sz="0" w:space="0" w:color="auto" w:frame="1"/>
          <w:lang w:eastAsia="en-CA"/>
        </w:rPr>
        <w:t>. </w:t>
      </w:r>
    </w:p>
    <w:p w:rsidR="0081572D" w:rsidRPr="0081572D" w:rsidRDefault="0081572D" w:rsidP="0081572D">
      <w:pPr>
        <w:pBdr>
          <w:bottom w:val="single" w:sz="6" w:space="4" w:color="CCCACA"/>
        </w:pBdr>
        <w:spacing w:before="120" w:after="150" w:line="420" w:lineRule="atLeast"/>
        <w:textAlignment w:val="baseline"/>
        <w:outlineLvl w:val="2"/>
        <w:rPr>
          <w:rFonts w:ascii="Arial" w:eastAsia="Times New Roman" w:hAnsi="Arial" w:cs="Arial"/>
          <w:color w:val="01679D"/>
          <w:spacing w:val="-15"/>
          <w:sz w:val="35"/>
          <w:szCs w:val="35"/>
          <w:lang w:eastAsia="en-CA"/>
        </w:rPr>
      </w:pPr>
      <w:r w:rsidRPr="0081572D">
        <w:rPr>
          <w:rFonts w:ascii="Arial" w:eastAsia="Times New Roman" w:hAnsi="Arial" w:cs="Arial"/>
          <w:color w:val="01679D"/>
          <w:spacing w:val="-15"/>
          <w:sz w:val="35"/>
          <w:szCs w:val="35"/>
          <w:lang w:eastAsia="en-CA"/>
        </w:rPr>
        <w:t>ABOUT CASA</w:t>
      </w:r>
    </w:p>
    <w:p w:rsidR="0081572D" w:rsidRPr="0081572D" w:rsidRDefault="0081572D" w:rsidP="0081572D">
      <w:pPr>
        <w:spacing w:after="0" w:line="240" w:lineRule="auto"/>
        <w:textAlignment w:val="baseline"/>
        <w:rPr>
          <w:rFonts w:ascii="Arial" w:eastAsia="Times New Roman" w:hAnsi="Arial" w:cs="Arial"/>
          <w:color w:val="444444"/>
          <w:sz w:val="18"/>
          <w:szCs w:val="18"/>
          <w:lang w:eastAsia="en-CA"/>
        </w:rPr>
      </w:pPr>
      <w:r w:rsidRPr="0081572D">
        <w:rPr>
          <w:rFonts w:ascii="Arial" w:eastAsia="Times New Roman" w:hAnsi="Arial" w:cs="Arial"/>
          <w:color w:val="444444"/>
          <w:sz w:val="18"/>
          <w:szCs w:val="18"/>
          <w:lang w:eastAsia="en-CA"/>
        </w:rPr>
        <w:t>Through two decades of dedication, the Clean Air Strategic Alliance (CASA) has emerged as one of Canada’s most productive multi-stakeholder organizations. CASA’s policy advice and regulatory frameworks have had a lasting influence on the management of air quality in Alberta. Decisions and recommendations related to the development of the Good Practices Guide for Odour Management in Alberta have been agreed to by consensus of the multi-stakeholder project team and task groups, who have worked together as equals to develop creative and long-lasting solutions.</w:t>
      </w:r>
    </w:p>
    <w:p w:rsidR="0081572D" w:rsidRPr="0081572D" w:rsidRDefault="0081572D" w:rsidP="0081572D">
      <w:pPr>
        <w:pBdr>
          <w:bottom w:val="single" w:sz="6" w:space="4" w:color="CCCACA"/>
        </w:pBdr>
        <w:spacing w:before="120" w:after="150" w:line="420" w:lineRule="atLeast"/>
        <w:textAlignment w:val="baseline"/>
        <w:outlineLvl w:val="2"/>
        <w:rPr>
          <w:rFonts w:ascii="Arial" w:eastAsia="Times New Roman" w:hAnsi="Arial" w:cs="Arial"/>
          <w:color w:val="01679D"/>
          <w:spacing w:val="-15"/>
          <w:sz w:val="35"/>
          <w:szCs w:val="35"/>
          <w:lang w:eastAsia="en-CA"/>
        </w:rPr>
      </w:pPr>
      <w:r w:rsidRPr="0081572D">
        <w:rPr>
          <w:rFonts w:ascii="Arial" w:eastAsia="Times New Roman" w:hAnsi="Arial" w:cs="Arial"/>
          <w:color w:val="01679D"/>
          <w:spacing w:val="-15"/>
          <w:sz w:val="35"/>
          <w:szCs w:val="35"/>
          <w:lang w:eastAsia="en-CA"/>
        </w:rPr>
        <w:t>Consultant Reports</w:t>
      </w:r>
    </w:p>
    <w:p w:rsidR="0081572D" w:rsidRPr="0081572D" w:rsidRDefault="0081572D" w:rsidP="0081572D">
      <w:pPr>
        <w:spacing w:after="0" w:line="240" w:lineRule="auto"/>
        <w:rPr>
          <w:rFonts w:ascii="Times New Roman" w:eastAsia="Times New Roman" w:hAnsi="Times New Roman" w:cs="Times New Roman"/>
          <w:sz w:val="24"/>
          <w:szCs w:val="24"/>
          <w:lang w:eastAsia="en-CA"/>
        </w:rPr>
      </w:pPr>
      <w:r w:rsidRPr="0081572D">
        <w:rPr>
          <w:rFonts w:ascii="Arial" w:eastAsia="Times New Roman" w:hAnsi="Arial" w:cs="Arial"/>
          <w:color w:val="000000"/>
          <w:sz w:val="18"/>
          <w:szCs w:val="18"/>
          <w:bdr w:val="none" w:sz="0" w:space="0" w:color="auto" w:frame="1"/>
          <w:lang w:eastAsia="en-CA"/>
        </w:rPr>
        <w:t>The content in this guide was developed and pieces extracted from the following reports, which were prepared for the Clean Air Strategic Alliance (CASA) through task groups formed by the </w:t>
      </w:r>
      <w:hyperlink r:id="rId9" w:tgtFrame="_blank" w:history="1">
        <w:r w:rsidRPr="0081572D">
          <w:rPr>
            <w:rFonts w:ascii="inherit" w:eastAsia="Times New Roman" w:hAnsi="inherit" w:cs="Arial"/>
            <w:b/>
            <w:bCs/>
            <w:color w:val="01679D"/>
            <w:sz w:val="18"/>
            <w:szCs w:val="18"/>
            <w:u w:val="single"/>
            <w:bdr w:val="none" w:sz="0" w:space="0" w:color="auto" w:frame="1"/>
            <w:lang w:eastAsia="en-CA"/>
          </w:rPr>
          <w:t>CASA Odour Management Team</w:t>
        </w:r>
      </w:hyperlink>
      <w:r w:rsidRPr="0081572D">
        <w:rPr>
          <w:rFonts w:ascii="inherit" w:eastAsia="Times New Roman" w:hAnsi="inherit" w:cs="Arial"/>
          <w:b/>
          <w:bCs/>
          <w:color w:val="444444"/>
          <w:sz w:val="18"/>
          <w:szCs w:val="18"/>
          <w:bdr w:val="none" w:sz="0" w:space="0" w:color="auto" w:frame="1"/>
          <w:lang w:eastAsia="en-CA"/>
        </w:rPr>
        <w:t>.</w:t>
      </w:r>
    </w:p>
    <w:p w:rsidR="0081572D" w:rsidRPr="0081572D" w:rsidRDefault="0081572D" w:rsidP="0081572D">
      <w:pPr>
        <w:spacing w:after="0" w:line="240" w:lineRule="auto"/>
        <w:textAlignment w:val="baseline"/>
        <w:rPr>
          <w:rFonts w:ascii="Arial" w:eastAsia="Times New Roman" w:hAnsi="Arial" w:cs="Arial"/>
          <w:color w:val="444444"/>
          <w:sz w:val="18"/>
          <w:szCs w:val="18"/>
          <w:lang w:eastAsia="en-CA"/>
        </w:rPr>
      </w:pPr>
    </w:p>
    <w:p w:rsidR="0081572D" w:rsidRPr="0081572D" w:rsidRDefault="0081572D" w:rsidP="0081572D">
      <w:pPr>
        <w:spacing w:after="0" w:line="240" w:lineRule="auto"/>
        <w:textAlignment w:val="baseline"/>
        <w:rPr>
          <w:rFonts w:ascii="Arial" w:eastAsia="Times New Roman" w:hAnsi="Arial" w:cs="Arial"/>
          <w:color w:val="444444"/>
          <w:sz w:val="18"/>
          <w:szCs w:val="18"/>
          <w:lang w:eastAsia="en-CA"/>
        </w:rPr>
      </w:pPr>
      <w:r w:rsidRPr="0081572D">
        <w:rPr>
          <w:rFonts w:ascii="Arial" w:eastAsia="Times New Roman" w:hAnsi="Arial" w:cs="Arial"/>
          <w:color w:val="444444"/>
          <w:sz w:val="18"/>
          <w:szCs w:val="18"/>
          <w:lang w:eastAsia="en-CA"/>
        </w:rPr>
        <w:lastRenderedPageBreak/>
        <w:t>Full reports including tables, charts, forms, and comprehensive information that is outlined and referenced in the Good Practices Guide are available below.</w:t>
      </w:r>
    </w:p>
    <w:p w:rsidR="0081572D" w:rsidRPr="0081572D" w:rsidRDefault="0081572D" w:rsidP="0081572D">
      <w:pPr>
        <w:spacing w:after="0" w:line="240" w:lineRule="auto"/>
        <w:textAlignment w:val="baseline"/>
        <w:rPr>
          <w:rFonts w:ascii="Arial" w:eastAsia="Times New Roman" w:hAnsi="Arial" w:cs="Arial"/>
          <w:color w:val="444444"/>
          <w:sz w:val="18"/>
          <w:szCs w:val="18"/>
          <w:lang w:eastAsia="en-CA"/>
        </w:rPr>
      </w:pPr>
      <w:r w:rsidRPr="0081572D">
        <w:rPr>
          <w:rFonts w:ascii="Arial" w:eastAsia="Times New Roman" w:hAnsi="Arial" w:cs="Arial"/>
          <w:color w:val="444444"/>
          <w:sz w:val="18"/>
          <w:szCs w:val="18"/>
          <w:lang w:eastAsia="en-CA"/>
        </w:rPr>
        <w:t> </w:t>
      </w:r>
    </w:p>
    <w:p w:rsidR="0081572D" w:rsidRPr="0081572D" w:rsidRDefault="0081572D" w:rsidP="0081572D">
      <w:pPr>
        <w:spacing w:after="0" w:line="240" w:lineRule="auto"/>
        <w:textAlignment w:val="baseline"/>
        <w:rPr>
          <w:rFonts w:ascii="inherit" w:eastAsia="Times New Roman" w:hAnsi="inherit" w:cs="Arial"/>
          <w:color w:val="444444"/>
          <w:sz w:val="18"/>
          <w:szCs w:val="18"/>
          <w:lang w:eastAsia="en-CA"/>
        </w:rPr>
      </w:pPr>
      <w:r w:rsidRPr="0081572D">
        <w:rPr>
          <w:rFonts w:ascii="inherit" w:eastAsia="Times New Roman" w:hAnsi="inherit" w:cs="Arial"/>
          <w:b/>
          <w:bCs/>
          <w:color w:val="4F81BD"/>
          <w:sz w:val="24"/>
          <w:szCs w:val="24"/>
          <w:u w:val="single"/>
          <w:bdr w:val="none" w:sz="0" w:space="0" w:color="auto" w:frame="1"/>
          <w:lang w:eastAsia="en-CA"/>
        </w:rPr>
        <w:t>Health Task Group</w:t>
      </w:r>
    </w:p>
    <w:p w:rsidR="0081572D" w:rsidRPr="0081572D" w:rsidRDefault="0081572D" w:rsidP="0081572D">
      <w:pPr>
        <w:numPr>
          <w:ilvl w:val="0"/>
          <w:numId w:val="1"/>
        </w:numPr>
        <w:spacing w:after="0" w:line="360" w:lineRule="atLeast"/>
        <w:ind w:left="270"/>
        <w:textAlignment w:val="baseline"/>
        <w:rPr>
          <w:rFonts w:ascii="Arial" w:eastAsia="Times New Roman" w:hAnsi="Arial" w:cs="Arial"/>
          <w:color w:val="000000"/>
          <w:sz w:val="21"/>
          <w:szCs w:val="21"/>
          <w:lang w:eastAsia="en-CA"/>
        </w:rPr>
      </w:pPr>
      <w:hyperlink r:id="rId10" w:tgtFrame="_blank" w:history="1">
        <w:r w:rsidRPr="0081572D">
          <w:rPr>
            <w:rFonts w:ascii="inherit" w:eastAsia="Times New Roman" w:hAnsi="inherit" w:cs="Arial"/>
            <w:b/>
            <w:bCs/>
            <w:color w:val="01679D"/>
            <w:sz w:val="21"/>
            <w:szCs w:val="21"/>
            <w:u w:val="single"/>
            <w:bdr w:val="none" w:sz="0" w:space="0" w:color="auto" w:frame="1"/>
            <w:lang w:eastAsia="en-CA"/>
          </w:rPr>
          <w:t>Backgrounder on Odour and Health</w:t>
        </w:r>
      </w:hyperlink>
    </w:p>
    <w:p w:rsidR="0081572D" w:rsidRPr="0081572D" w:rsidRDefault="0081572D" w:rsidP="0081572D">
      <w:pPr>
        <w:numPr>
          <w:ilvl w:val="0"/>
          <w:numId w:val="1"/>
        </w:numPr>
        <w:spacing w:after="0" w:line="360" w:lineRule="atLeast"/>
        <w:ind w:left="270"/>
        <w:textAlignment w:val="baseline"/>
        <w:rPr>
          <w:rFonts w:ascii="Arial" w:eastAsia="Times New Roman" w:hAnsi="Arial" w:cs="Arial"/>
          <w:color w:val="000000"/>
          <w:sz w:val="21"/>
          <w:szCs w:val="21"/>
          <w:lang w:eastAsia="en-CA"/>
        </w:rPr>
      </w:pPr>
      <w:r w:rsidRPr="0081572D">
        <w:rPr>
          <w:rFonts w:ascii="Arial" w:eastAsia="Times New Roman" w:hAnsi="Arial" w:cs="Arial"/>
          <w:color w:val="000000"/>
          <w:sz w:val="21"/>
          <w:szCs w:val="21"/>
          <w:lang w:eastAsia="en-CA"/>
        </w:rPr>
        <w:t>Symptom and Odour Tracking Tool</w:t>
      </w:r>
      <w:hyperlink r:id="rId11" w:history="1">
        <w:r w:rsidRPr="0081572D">
          <w:rPr>
            <w:rFonts w:ascii="inherit" w:eastAsia="Times New Roman" w:hAnsi="inherit" w:cs="Arial"/>
            <w:b/>
            <w:bCs/>
            <w:color w:val="01679D"/>
            <w:sz w:val="21"/>
            <w:szCs w:val="21"/>
            <w:u w:val="single"/>
            <w:bdr w:val="none" w:sz="0" w:space="0" w:color="auto" w:frame="1"/>
            <w:lang w:eastAsia="en-CA"/>
          </w:rPr>
          <w:t> </w:t>
        </w:r>
      </w:hyperlink>
    </w:p>
    <w:p w:rsidR="0081572D" w:rsidRPr="0081572D" w:rsidRDefault="0081572D" w:rsidP="0081572D">
      <w:pPr>
        <w:spacing w:after="0" w:line="240" w:lineRule="auto"/>
        <w:textAlignment w:val="baseline"/>
        <w:rPr>
          <w:rFonts w:ascii="inherit" w:eastAsia="Times New Roman" w:hAnsi="inherit" w:cs="Arial"/>
          <w:color w:val="444444"/>
          <w:sz w:val="18"/>
          <w:szCs w:val="18"/>
          <w:lang w:eastAsia="en-CA"/>
        </w:rPr>
      </w:pPr>
      <w:r w:rsidRPr="0081572D">
        <w:rPr>
          <w:rFonts w:ascii="inherit" w:eastAsia="Times New Roman" w:hAnsi="inherit" w:cs="Arial"/>
          <w:b/>
          <w:bCs/>
          <w:color w:val="4F81BD"/>
          <w:sz w:val="24"/>
          <w:szCs w:val="24"/>
          <w:u w:val="single"/>
          <w:bdr w:val="none" w:sz="0" w:space="0" w:color="auto" w:frame="1"/>
          <w:lang w:eastAsia="en-CA"/>
        </w:rPr>
        <w:t>Complaints Task Group</w:t>
      </w:r>
    </w:p>
    <w:p w:rsidR="0081572D" w:rsidRPr="0081572D" w:rsidRDefault="0081572D" w:rsidP="0081572D">
      <w:pPr>
        <w:numPr>
          <w:ilvl w:val="0"/>
          <w:numId w:val="2"/>
        </w:numPr>
        <w:spacing w:after="0" w:line="360" w:lineRule="atLeast"/>
        <w:ind w:left="270"/>
        <w:textAlignment w:val="baseline"/>
        <w:rPr>
          <w:rFonts w:ascii="Arial" w:eastAsia="Times New Roman" w:hAnsi="Arial" w:cs="Arial"/>
          <w:color w:val="000000"/>
          <w:sz w:val="21"/>
          <w:szCs w:val="21"/>
          <w:lang w:eastAsia="en-CA"/>
        </w:rPr>
      </w:pPr>
      <w:hyperlink r:id="rId12" w:tgtFrame="_blank" w:history="1">
        <w:r w:rsidRPr="0081572D">
          <w:rPr>
            <w:rFonts w:ascii="inherit" w:eastAsia="Times New Roman" w:hAnsi="inherit" w:cs="Arial"/>
            <w:b/>
            <w:bCs/>
            <w:color w:val="01679D"/>
            <w:sz w:val="21"/>
            <w:szCs w:val="21"/>
            <w:u w:val="single"/>
            <w:bdr w:val="none" w:sz="0" w:space="0" w:color="auto" w:frame="1"/>
            <w:lang w:eastAsia="en-CA"/>
          </w:rPr>
          <w:t>Alberta Odour Complaints Overview</w:t>
        </w:r>
      </w:hyperlink>
    </w:p>
    <w:p w:rsidR="0081572D" w:rsidRPr="0081572D" w:rsidRDefault="0081572D" w:rsidP="0081572D">
      <w:pPr>
        <w:numPr>
          <w:ilvl w:val="0"/>
          <w:numId w:val="2"/>
        </w:numPr>
        <w:spacing w:after="0" w:line="360" w:lineRule="atLeast"/>
        <w:ind w:left="270"/>
        <w:textAlignment w:val="baseline"/>
        <w:rPr>
          <w:rFonts w:ascii="Arial" w:eastAsia="Times New Roman" w:hAnsi="Arial" w:cs="Arial"/>
          <w:color w:val="000000"/>
          <w:sz w:val="21"/>
          <w:szCs w:val="21"/>
          <w:lang w:eastAsia="en-CA"/>
        </w:rPr>
      </w:pPr>
      <w:hyperlink r:id="rId13" w:tgtFrame="_blank" w:history="1">
        <w:r w:rsidRPr="0081572D">
          <w:rPr>
            <w:rFonts w:ascii="inherit" w:eastAsia="Times New Roman" w:hAnsi="inherit" w:cs="Arial"/>
            <w:b/>
            <w:bCs/>
            <w:color w:val="01679D"/>
            <w:sz w:val="21"/>
            <w:szCs w:val="21"/>
            <w:u w:val="single"/>
            <w:bdr w:val="none" w:sz="0" w:space="0" w:color="auto" w:frame="1"/>
            <w:lang w:eastAsia="en-CA"/>
          </w:rPr>
          <w:t>Odour Complaints in Your Area: A Guide for Development an Odour Complaint Process</w:t>
        </w:r>
      </w:hyperlink>
      <w:r w:rsidRPr="0081572D">
        <w:rPr>
          <w:rFonts w:ascii="Arial" w:eastAsia="Times New Roman" w:hAnsi="Arial" w:cs="Arial"/>
          <w:color w:val="000000"/>
          <w:sz w:val="21"/>
          <w:szCs w:val="21"/>
          <w:lang w:eastAsia="en-CA"/>
        </w:rPr>
        <w:t> </w:t>
      </w:r>
    </w:p>
    <w:p w:rsidR="0081572D" w:rsidRPr="0081572D" w:rsidRDefault="0081572D" w:rsidP="0081572D">
      <w:pPr>
        <w:spacing w:after="0" w:line="240" w:lineRule="auto"/>
        <w:textAlignment w:val="baseline"/>
        <w:rPr>
          <w:rFonts w:ascii="inherit" w:eastAsia="Times New Roman" w:hAnsi="inherit" w:cs="Arial"/>
          <w:color w:val="444444"/>
          <w:sz w:val="18"/>
          <w:szCs w:val="18"/>
          <w:lang w:eastAsia="en-CA"/>
        </w:rPr>
      </w:pPr>
      <w:r w:rsidRPr="0081572D">
        <w:rPr>
          <w:rFonts w:ascii="inherit" w:eastAsia="Times New Roman" w:hAnsi="inherit" w:cs="Arial"/>
          <w:b/>
          <w:bCs/>
          <w:color w:val="4F81BD"/>
          <w:sz w:val="24"/>
          <w:szCs w:val="24"/>
          <w:u w:val="single"/>
          <w:bdr w:val="none" w:sz="0" w:space="0" w:color="auto" w:frame="1"/>
          <w:lang w:eastAsia="en-CA"/>
        </w:rPr>
        <w:t>Odour Assessment Task Group</w:t>
      </w:r>
    </w:p>
    <w:p w:rsidR="0081572D" w:rsidRPr="0081572D" w:rsidRDefault="0081572D" w:rsidP="0081572D">
      <w:pPr>
        <w:numPr>
          <w:ilvl w:val="0"/>
          <w:numId w:val="3"/>
        </w:numPr>
        <w:spacing w:after="0" w:line="360" w:lineRule="atLeast"/>
        <w:ind w:left="270"/>
        <w:textAlignment w:val="baseline"/>
        <w:rPr>
          <w:rFonts w:ascii="Arial" w:eastAsia="Times New Roman" w:hAnsi="Arial" w:cs="Arial"/>
          <w:color w:val="000000"/>
          <w:sz w:val="21"/>
          <w:szCs w:val="21"/>
          <w:lang w:eastAsia="en-CA"/>
        </w:rPr>
      </w:pPr>
      <w:hyperlink r:id="rId14" w:tgtFrame="_blank" w:history="1">
        <w:r w:rsidRPr="0081572D">
          <w:rPr>
            <w:rFonts w:ascii="inherit" w:eastAsia="Times New Roman" w:hAnsi="inherit" w:cs="Arial"/>
            <w:b/>
            <w:bCs/>
            <w:color w:val="01679D"/>
            <w:sz w:val="21"/>
            <w:szCs w:val="21"/>
            <w:u w:val="single"/>
            <w:bdr w:val="none" w:sz="0" w:space="0" w:color="auto" w:frame="1"/>
            <w:lang w:eastAsia="en-CA"/>
          </w:rPr>
          <w:t>Review of Odour Assessment Tools and Practices for Alberta</w:t>
        </w:r>
      </w:hyperlink>
      <w:r w:rsidRPr="0081572D">
        <w:rPr>
          <w:rFonts w:ascii="Arial" w:eastAsia="Times New Roman" w:hAnsi="Arial" w:cs="Arial"/>
          <w:color w:val="000000"/>
          <w:sz w:val="21"/>
          <w:szCs w:val="21"/>
          <w:lang w:eastAsia="en-CA"/>
        </w:rPr>
        <w:t>. Prepared for the task group by Millennium EMS Solutions Ltd., and Environmental Odour Consulting. 2015. </w:t>
      </w:r>
    </w:p>
    <w:p w:rsidR="0081572D" w:rsidRPr="0081572D" w:rsidRDefault="0081572D" w:rsidP="0081572D">
      <w:pPr>
        <w:spacing w:after="0" w:line="240" w:lineRule="auto"/>
        <w:textAlignment w:val="baseline"/>
        <w:rPr>
          <w:rFonts w:ascii="inherit" w:eastAsia="Times New Roman" w:hAnsi="inherit" w:cs="Arial"/>
          <w:color w:val="444444"/>
          <w:sz w:val="18"/>
          <w:szCs w:val="18"/>
          <w:lang w:eastAsia="en-CA"/>
        </w:rPr>
      </w:pPr>
      <w:r w:rsidRPr="0081572D">
        <w:rPr>
          <w:rFonts w:ascii="inherit" w:eastAsia="Times New Roman" w:hAnsi="inherit" w:cs="Arial"/>
          <w:b/>
          <w:bCs/>
          <w:color w:val="4F81BD"/>
          <w:sz w:val="24"/>
          <w:szCs w:val="24"/>
          <w:u w:val="single"/>
          <w:bdr w:val="none" w:sz="0" w:space="0" w:color="auto" w:frame="1"/>
          <w:lang w:eastAsia="en-CA"/>
        </w:rPr>
        <w:t>Prevention and Mitigation Task Group</w:t>
      </w:r>
    </w:p>
    <w:p w:rsidR="0081572D" w:rsidRPr="0081572D" w:rsidRDefault="0081572D" w:rsidP="0081572D">
      <w:pPr>
        <w:numPr>
          <w:ilvl w:val="0"/>
          <w:numId w:val="4"/>
        </w:numPr>
        <w:spacing w:after="0" w:line="360" w:lineRule="atLeast"/>
        <w:ind w:left="270"/>
        <w:textAlignment w:val="baseline"/>
        <w:rPr>
          <w:rFonts w:ascii="Arial" w:eastAsia="Times New Roman" w:hAnsi="Arial" w:cs="Arial"/>
          <w:color w:val="000000"/>
          <w:sz w:val="21"/>
          <w:szCs w:val="21"/>
          <w:lang w:eastAsia="en-CA"/>
        </w:rPr>
      </w:pPr>
      <w:hyperlink r:id="rId15" w:tgtFrame="_blank" w:history="1">
        <w:r w:rsidRPr="0081572D">
          <w:rPr>
            <w:rFonts w:ascii="inherit" w:eastAsia="Times New Roman" w:hAnsi="inherit" w:cs="Arial"/>
            <w:b/>
            <w:bCs/>
            <w:color w:val="01679D"/>
            <w:sz w:val="21"/>
            <w:szCs w:val="21"/>
            <w:u w:val="single"/>
            <w:bdr w:val="none" w:sz="0" w:space="0" w:color="auto" w:frame="1"/>
            <w:lang w:eastAsia="en-CA"/>
          </w:rPr>
          <w:t>Review of Odour Prevention and Mitigation Tools for Alberta</w:t>
        </w:r>
      </w:hyperlink>
      <w:r w:rsidRPr="0081572D">
        <w:rPr>
          <w:rFonts w:ascii="Arial" w:eastAsia="Times New Roman" w:hAnsi="Arial" w:cs="Arial"/>
          <w:color w:val="000000"/>
          <w:sz w:val="21"/>
          <w:szCs w:val="21"/>
          <w:lang w:eastAsia="en-CA"/>
        </w:rPr>
        <w:t xml:space="preserve">. Prepared for the task group by </w:t>
      </w:r>
      <w:proofErr w:type="spellStart"/>
      <w:r w:rsidRPr="0081572D">
        <w:rPr>
          <w:rFonts w:ascii="Arial" w:eastAsia="Times New Roman" w:hAnsi="Arial" w:cs="Arial"/>
          <w:color w:val="000000"/>
          <w:sz w:val="21"/>
          <w:szCs w:val="21"/>
          <w:lang w:eastAsia="en-CA"/>
        </w:rPr>
        <w:t>Pinchin</w:t>
      </w:r>
      <w:proofErr w:type="spellEnd"/>
      <w:r w:rsidRPr="0081572D">
        <w:rPr>
          <w:rFonts w:ascii="Arial" w:eastAsia="Times New Roman" w:hAnsi="Arial" w:cs="Arial"/>
          <w:color w:val="000000"/>
          <w:sz w:val="21"/>
          <w:szCs w:val="21"/>
          <w:lang w:eastAsia="en-CA"/>
        </w:rPr>
        <w:t>, Ltd. 2015. </w:t>
      </w:r>
    </w:p>
    <w:p w:rsidR="0081572D" w:rsidRPr="0081572D" w:rsidRDefault="0081572D" w:rsidP="0081572D">
      <w:pPr>
        <w:spacing w:after="0" w:line="240" w:lineRule="auto"/>
        <w:textAlignment w:val="baseline"/>
        <w:rPr>
          <w:rFonts w:ascii="inherit" w:eastAsia="Times New Roman" w:hAnsi="inherit" w:cs="Arial"/>
          <w:color w:val="444444"/>
          <w:sz w:val="18"/>
          <w:szCs w:val="18"/>
          <w:lang w:eastAsia="en-CA"/>
        </w:rPr>
      </w:pPr>
      <w:r w:rsidRPr="0081572D">
        <w:rPr>
          <w:rFonts w:ascii="inherit" w:eastAsia="Times New Roman" w:hAnsi="inherit" w:cs="Arial"/>
          <w:b/>
          <w:bCs/>
          <w:color w:val="4F81BD"/>
          <w:sz w:val="24"/>
          <w:szCs w:val="24"/>
          <w:u w:val="single"/>
          <w:bdr w:val="none" w:sz="0" w:space="0" w:color="auto" w:frame="1"/>
          <w:lang w:eastAsia="en-CA"/>
        </w:rPr>
        <w:t>Enforcement and the Role of Regulation Task Group</w:t>
      </w:r>
    </w:p>
    <w:p w:rsidR="0081572D" w:rsidRPr="0081572D" w:rsidRDefault="0081572D" w:rsidP="0081572D">
      <w:pPr>
        <w:numPr>
          <w:ilvl w:val="0"/>
          <w:numId w:val="5"/>
        </w:numPr>
        <w:spacing w:after="0" w:line="360" w:lineRule="atLeast"/>
        <w:ind w:left="270"/>
        <w:textAlignment w:val="baseline"/>
        <w:rPr>
          <w:rFonts w:ascii="Arial" w:eastAsia="Times New Roman" w:hAnsi="Arial" w:cs="Arial"/>
          <w:color w:val="000000"/>
          <w:sz w:val="21"/>
          <w:szCs w:val="21"/>
          <w:lang w:eastAsia="en-CA"/>
        </w:rPr>
      </w:pPr>
      <w:hyperlink r:id="rId16" w:tgtFrame="_blank" w:history="1">
        <w:r w:rsidRPr="0081572D">
          <w:rPr>
            <w:rFonts w:ascii="inherit" w:eastAsia="Times New Roman" w:hAnsi="inherit" w:cs="Arial"/>
            <w:b/>
            <w:bCs/>
            <w:color w:val="01679D"/>
            <w:sz w:val="21"/>
            <w:szCs w:val="21"/>
            <w:u w:val="single"/>
            <w:bdr w:val="none" w:sz="0" w:space="0" w:color="auto" w:frame="1"/>
            <w:lang w:eastAsia="en-CA"/>
          </w:rPr>
          <w:t>Report to the Clean Air Strategic Alliance Odour Management Team, Enforcement/Role of Regulation Task Group: Final Report</w:t>
        </w:r>
      </w:hyperlink>
      <w:r w:rsidRPr="0081572D">
        <w:rPr>
          <w:rFonts w:ascii="Arial" w:eastAsia="Times New Roman" w:hAnsi="Arial" w:cs="Arial"/>
          <w:color w:val="000000"/>
          <w:sz w:val="21"/>
          <w:szCs w:val="21"/>
          <w:lang w:eastAsia="en-CA"/>
        </w:rPr>
        <w:t>. Prepared for the task group by RWDI. 2015. </w:t>
      </w:r>
    </w:p>
    <w:p w:rsidR="0081572D" w:rsidRPr="0081572D" w:rsidRDefault="0081572D" w:rsidP="0081572D">
      <w:pPr>
        <w:pBdr>
          <w:bottom w:val="single" w:sz="6" w:space="4" w:color="CCCACA"/>
        </w:pBdr>
        <w:spacing w:before="120" w:after="150" w:line="420" w:lineRule="atLeast"/>
        <w:textAlignment w:val="baseline"/>
        <w:outlineLvl w:val="2"/>
        <w:rPr>
          <w:rFonts w:ascii="Arial" w:eastAsia="Times New Roman" w:hAnsi="Arial" w:cs="Arial"/>
          <w:color w:val="01679D"/>
          <w:spacing w:val="-15"/>
          <w:sz w:val="35"/>
          <w:szCs w:val="35"/>
          <w:lang w:eastAsia="en-CA"/>
        </w:rPr>
      </w:pPr>
      <w:r w:rsidRPr="0081572D">
        <w:rPr>
          <w:rFonts w:ascii="Arial" w:eastAsia="Times New Roman" w:hAnsi="Arial" w:cs="Arial"/>
          <w:color w:val="01679D"/>
          <w:spacing w:val="-15"/>
          <w:sz w:val="35"/>
          <w:szCs w:val="35"/>
          <w:lang w:eastAsia="en-CA"/>
        </w:rPr>
        <w:t>Communications Materials</w:t>
      </w:r>
    </w:p>
    <w:p w:rsidR="0081572D" w:rsidRPr="0081572D" w:rsidRDefault="0081572D" w:rsidP="0081572D">
      <w:pPr>
        <w:numPr>
          <w:ilvl w:val="0"/>
          <w:numId w:val="6"/>
        </w:numPr>
        <w:spacing w:after="0" w:line="360" w:lineRule="atLeast"/>
        <w:ind w:left="270"/>
        <w:textAlignment w:val="baseline"/>
        <w:rPr>
          <w:rFonts w:ascii="Arial" w:eastAsia="Times New Roman" w:hAnsi="Arial" w:cs="Arial"/>
          <w:color w:val="000000"/>
          <w:sz w:val="21"/>
          <w:szCs w:val="21"/>
          <w:lang w:eastAsia="en-CA"/>
        </w:rPr>
      </w:pPr>
      <w:hyperlink r:id="rId17" w:tgtFrame="_blank" w:history="1">
        <w:r w:rsidRPr="0081572D">
          <w:rPr>
            <w:rFonts w:ascii="inherit" w:eastAsia="Times New Roman" w:hAnsi="inherit" w:cs="Arial"/>
            <w:b/>
            <w:bCs/>
            <w:color w:val="01679D"/>
            <w:sz w:val="21"/>
            <w:szCs w:val="21"/>
            <w:u w:val="single"/>
            <w:bdr w:val="none" w:sz="0" w:space="0" w:color="auto" w:frame="1"/>
            <w:lang w:eastAsia="en-CA"/>
          </w:rPr>
          <w:t>Highlight Sheet</w:t>
        </w:r>
      </w:hyperlink>
      <w:r w:rsidRPr="0081572D">
        <w:rPr>
          <w:rFonts w:ascii="inherit" w:eastAsia="Times New Roman" w:hAnsi="inherit" w:cs="Arial"/>
          <w:color w:val="000000"/>
          <w:sz w:val="21"/>
          <w:szCs w:val="21"/>
          <w:bdr w:val="none" w:sz="0" w:space="0" w:color="auto" w:frame="1"/>
          <w:lang w:eastAsia="en-CA"/>
        </w:rPr>
        <w:t> - This Good Practices Guide Highlight Sheet was developed to provide all stakeholders an overview of the content of the Guide and the process to create it. It was created to be an easy-to-print pamphlet style document that can be displayed and distributed.</w:t>
      </w:r>
    </w:p>
    <w:p w:rsidR="0081572D" w:rsidRPr="0081572D" w:rsidRDefault="0081572D" w:rsidP="0081572D">
      <w:pPr>
        <w:numPr>
          <w:ilvl w:val="0"/>
          <w:numId w:val="6"/>
        </w:numPr>
        <w:spacing w:after="0" w:line="360" w:lineRule="atLeast"/>
        <w:ind w:left="270"/>
        <w:textAlignment w:val="baseline"/>
        <w:rPr>
          <w:rFonts w:ascii="Arial" w:eastAsia="Times New Roman" w:hAnsi="Arial" w:cs="Arial"/>
          <w:color w:val="000000"/>
          <w:sz w:val="21"/>
          <w:szCs w:val="21"/>
          <w:lang w:eastAsia="en-CA"/>
        </w:rPr>
      </w:pPr>
      <w:hyperlink r:id="rId18" w:tgtFrame="_blank" w:history="1">
        <w:r w:rsidRPr="0081572D">
          <w:rPr>
            <w:rFonts w:ascii="inherit" w:eastAsia="Times New Roman" w:hAnsi="inherit" w:cs="Arial"/>
            <w:b/>
            <w:bCs/>
            <w:color w:val="01679D"/>
            <w:sz w:val="21"/>
            <w:szCs w:val="21"/>
            <w:u w:val="single"/>
            <w:bdr w:val="none" w:sz="0" w:space="0" w:color="auto" w:frame="1"/>
            <w:lang w:eastAsia="en-CA"/>
          </w:rPr>
          <w:t>Newsletter</w:t>
        </w:r>
      </w:hyperlink>
      <w:r w:rsidRPr="0081572D">
        <w:rPr>
          <w:rFonts w:ascii="Arial" w:eastAsia="Times New Roman" w:hAnsi="Arial" w:cs="Arial"/>
          <w:color w:val="000000"/>
          <w:sz w:val="21"/>
          <w:szCs w:val="21"/>
          <w:lang w:eastAsia="en-CA"/>
        </w:rPr>
        <w:t> - </w:t>
      </w:r>
      <w:r w:rsidRPr="0081572D">
        <w:rPr>
          <w:rFonts w:ascii="inherit" w:eastAsia="Times New Roman" w:hAnsi="inherit" w:cs="Arial"/>
          <w:color w:val="000000"/>
          <w:sz w:val="21"/>
          <w:szCs w:val="21"/>
          <w:bdr w:val="none" w:sz="0" w:space="0" w:color="auto" w:frame="1"/>
          <w:lang w:eastAsia="en-CA"/>
        </w:rPr>
        <w:t> This Newsletter information piece was developed to allow any organization or stakeholder member group to have an informational news story on the Good Practices Guide that can be included in newsletters or on websites. </w:t>
      </w:r>
    </w:p>
    <w:p w:rsidR="0081572D" w:rsidRPr="0081572D" w:rsidRDefault="0081572D" w:rsidP="0081572D">
      <w:pPr>
        <w:numPr>
          <w:ilvl w:val="0"/>
          <w:numId w:val="6"/>
        </w:numPr>
        <w:spacing w:after="0" w:line="360" w:lineRule="atLeast"/>
        <w:ind w:left="270"/>
        <w:textAlignment w:val="baseline"/>
        <w:rPr>
          <w:rFonts w:ascii="Arial" w:eastAsia="Times New Roman" w:hAnsi="Arial" w:cs="Arial"/>
          <w:color w:val="000000"/>
          <w:sz w:val="21"/>
          <w:szCs w:val="21"/>
          <w:lang w:eastAsia="en-CA"/>
        </w:rPr>
      </w:pPr>
      <w:hyperlink r:id="rId19" w:tgtFrame="_blank" w:history="1">
        <w:r w:rsidRPr="0081572D">
          <w:rPr>
            <w:rFonts w:ascii="inherit" w:eastAsia="Times New Roman" w:hAnsi="inherit" w:cs="Arial"/>
            <w:b/>
            <w:bCs/>
            <w:color w:val="01679D"/>
            <w:sz w:val="21"/>
            <w:szCs w:val="21"/>
            <w:u w:val="single"/>
            <w:bdr w:val="none" w:sz="0" w:space="0" w:color="auto" w:frame="1"/>
            <w:lang w:eastAsia="en-CA"/>
          </w:rPr>
          <w:t>Good Practices Guide Overview Presentation </w:t>
        </w:r>
      </w:hyperlink>
      <w:r w:rsidRPr="0081572D">
        <w:rPr>
          <w:rFonts w:ascii="Arial" w:eastAsia="Times New Roman" w:hAnsi="Arial" w:cs="Arial"/>
          <w:color w:val="000000"/>
          <w:sz w:val="21"/>
          <w:szCs w:val="21"/>
          <w:lang w:eastAsia="en-CA"/>
        </w:rPr>
        <w:t>- </w:t>
      </w:r>
      <w:r w:rsidRPr="0081572D">
        <w:rPr>
          <w:rFonts w:ascii="inherit" w:eastAsia="Times New Roman" w:hAnsi="inherit" w:cs="Arial"/>
          <w:color w:val="000000"/>
          <w:sz w:val="21"/>
          <w:szCs w:val="21"/>
          <w:bdr w:val="none" w:sz="0" w:space="0" w:color="auto" w:frame="1"/>
          <w:lang w:eastAsia="en-CA"/>
        </w:rPr>
        <w:t>This presentation was developed and used to present and discuss the process that CASA uses for all its project teams, how the Odour Management project developed the Guide, and highlights of what Guide contains. </w:t>
      </w:r>
    </w:p>
    <w:p w:rsidR="0081572D" w:rsidRPr="0081572D" w:rsidRDefault="0081572D" w:rsidP="0081572D">
      <w:pPr>
        <w:spacing w:after="270" w:line="240" w:lineRule="auto"/>
        <w:textAlignment w:val="baseline"/>
        <w:rPr>
          <w:rFonts w:ascii="inherit" w:eastAsia="Times New Roman" w:hAnsi="inherit" w:cs="Arial"/>
          <w:color w:val="444444"/>
          <w:sz w:val="18"/>
          <w:szCs w:val="18"/>
          <w:lang w:eastAsia="en-CA"/>
        </w:rPr>
      </w:pPr>
      <w:r w:rsidRPr="0081572D">
        <w:rPr>
          <w:rFonts w:ascii="inherit" w:eastAsia="Times New Roman" w:hAnsi="inherit" w:cs="Arial"/>
          <w:color w:val="444444"/>
          <w:sz w:val="18"/>
          <w:szCs w:val="18"/>
          <w:lang w:eastAsia="en-CA"/>
        </w:rPr>
        <w:t>Please contact CASA with any Media or Communications questions </w:t>
      </w:r>
    </w:p>
    <w:p w:rsidR="0081572D" w:rsidRPr="0081572D" w:rsidRDefault="0081572D" w:rsidP="0081572D">
      <w:pPr>
        <w:numPr>
          <w:ilvl w:val="0"/>
          <w:numId w:val="7"/>
        </w:numPr>
        <w:spacing w:after="0" w:line="360" w:lineRule="atLeast"/>
        <w:ind w:left="270"/>
        <w:textAlignment w:val="baseline"/>
        <w:rPr>
          <w:rFonts w:ascii="Arial" w:eastAsia="Times New Roman" w:hAnsi="Arial" w:cs="Arial"/>
          <w:color w:val="000000"/>
          <w:sz w:val="21"/>
          <w:szCs w:val="21"/>
          <w:lang w:eastAsia="en-CA"/>
        </w:rPr>
      </w:pPr>
      <w:r w:rsidRPr="0081572D">
        <w:rPr>
          <w:rFonts w:ascii="Arial" w:eastAsia="Times New Roman" w:hAnsi="Arial" w:cs="Arial"/>
          <w:color w:val="000000"/>
          <w:sz w:val="21"/>
          <w:szCs w:val="21"/>
          <w:lang w:eastAsia="en-CA"/>
        </w:rPr>
        <w:t>Phone: (780) 427-9793</w:t>
      </w:r>
    </w:p>
    <w:p w:rsidR="0081572D" w:rsidRPr="0081572D" w:rsidRDefault="0081572D" w:rsidP="0081572D">
      <w:pPr>
        <w:numPr>
          <w:ilvl w:val="0"/>
          <w:numId w:val="7"/>
        </w:numPr>
        <w:spacing w:after="0" w:line="360" w:lineRule="atLeast"/>
        <w:ind w:left="270"/>
        <w:textAlignment w:val="baseline"/>
        <w:rPr>
          <w:rFonts w:ascii="Arial" w:eastAsia="Times New Roman" w:hAnsi="Arial" w:cs="Arial"/>
          <w:color w:val="000000"/>
          <w:sz w:val="21"/>
          <w:szCs w:val="21"/>
          <w:lang w:eastAsia="en-CA"/>
        </w:rPr>
      </w:pPr>
      <w:r w:rsidRPr="0081572D">
        <w:rPr>
          <w:rFonts w:ascii="Arial" w:eastAsia="Times New Roman" w:hAnsi="Arial" w:cs="Arial"/>
          <w:color w:val="000000"/>
          <w:sz w:val="21"/>
          <w:szCs w:val="21"/>
          <w:lang w:eastAsia="en-CA"/>
        </w:rPr>
        <w:t> Email:</w:t>
      </w:r>
      <w:hyperlink r:id="rId20" w:history="1">
        <w:r w:rsidRPr="0081572D">
          <w:rPr>
            <w:rFonts w:ascii="inherit" w:eastAsia="Times New Roman" w:hAnsi="inherit" w:cs="Arial"/>
            <w:b/>
            <w:bCs/>
            <w:color w:val="01679D"/>
            <w:sz w:val="21"/>
            <w:szCs w:val="21"/>
            <w:u w:val="single"/>
            <w:bdr w:val="none" w:sz="0" w:space="0" w:color="auto" w:frame="1"/>
            <w:lang w:eastAsia="en-CA"/>
          </w:rPr>
          <w:t>CASA@casahome.org</w:t>
        </w:r>
      </w:hyperlink>
    </w:p>
    <w:p w:rsidR="0081572D" w:rsidRPr="0081572D" w:rsidRDefault="0081572D" w:rsidP="0081572D">
      <w:pPr>
        <w:pBdr>
          <w:bottom w:val="single" w:sz="6" w:space="4" w:color="CCCACA"/>
        </w:pBdr>
        <w:spacing w:before="120" w:after="150" w:line="420" w:lineRule="atLeast"/>
        <w:textAlignment w:val="baseline"/>
        <w:outlineLvl w:val="2"/>
        <w:rPr>
          <w:rFonts w:ascii="Arial" w:eastAsia="Times New Roman" w:hAnsi="Arial" w:cs="Arial"/>
          <w:color w:val="01679D"/>
          <w:spacing w:val="-15"/>
          <w:sz w:val="35"/>
          <w:szCs w:val="35"/>
          <w:lang w:eastAsia="en-CA"/>
        </w:rPr>
      </w:pPr>
      <w:r w:rsidRPr="0081572D">
        <w:rPr>
          <w:rFonts w:ascii="Arial" w:eastAsia="Times New Roman" w:hAnsi="Arial" w:cs="Arial"/>
          <w:color w:val="01679D"/>
          <w:spacing w:val="-15"/>
          <w:sz w:val="35"/>
          <w:szCs w:val="35"/>
          <w:lang w:eastAsia="en-CA"/>
        </w:rPr>
        <w:t>Feedback and Comments</w:t>
      </w:r>
    </w:p>
    <w:p w:rsidR="0081572D" w:rsidRPr="0081572D" w:rsidRDefault="0081572D" w:rsidP="0081572D">
      <w:pPr>
        <w:spacing w:after="0" w:line="240" w:lineRule="auto"/>
        <w:textAlignment w:val="baseline"/>
        <w:rPr>
          <w:rFonts w:ascii="inherit" w:eastAsia="Times New Roman" w:hAnsi="inherit" w:cs="Arial"/>
          <w:color w:val="444444"/>
          <w:sz w:val="18"/>
          <w:szCs w:val="18"/>
          <w:lang w:eastAsia="en-CA"/>
        </w:rPr>
      </w:pPr>
      <w:r w:rsidRPr="0081572D">
        <w:rPr>
          <w:rFonts w:ascii="inherit" w:eastAsia="Times New Roman" w:hAnsi="inherit" w:cs="Arial"/>
          <w:color w:val="444444"/>
          <w:sz w:val="18"/>
          <w:szCs w:val="18"/>
          <w:bdr w:val="none" w:sz="0" w:space="0" w:color="auto" w:frame="1"/>
          <w:lang w:eastAsia="en-CA"/>
        </w:rPr>
        <w:t>We would love to hear from you!  Do you have any comments or feedback?</w:t>
      </w:r>
    </w:p>
    <w:p w:rsidR="0081572D" w:rsidRPr="0081572D" w:rsidRDefault="0081572D" w:rsidP="0081572D">
      <w:pPr>
        <w:spacing w:after="0" w:line="240" w:lineRule="auto"/>
        <w:textAlignment w:val="baseline"/>
        <w:rPr>
          <w:rFonts w:ascii="inherit" w:eastAsia="Times New Roman" w:hAnsi="inherit" w:cs="Arial"/>
          <w:color w:val="444444"/>
          <w:sz w:val="18"/>
          <w:szCs w:val="18"/>
          <w:lang w:eastAsia="en-CA"/>
        </w:rPr>
      </w:pPr>
      <w:r w:rsidRPr="0081572D">
        <w:rPr>
          <w:rFonts w:ascii="inherit" w:eastAsia="Times New Roman" w:hAnsi="inherit" w:cs="Arial"/>
          <w:color w:val="444444"/>
          <w:sz w:val="18"/>
          <w:szCs w:val="18"/>
          <w:bdr w:val="none" w:sz="0" w:space="0" w:color="auto" w:frame="1"/>
          <w:lang w:eastAsia="en-CA"/>
        </w:rPr>
        <w:t>Have you used the Guide? Have you used the forms or tools? Is there anything missing or new around Odour Management that we should know about?</w:t>
      </w:r>
      <w:r w:rsidRPr="0081572D">
        <w:rPr>
          <w:rFonts w:ascii="inherit" w:eastAsia="Times New Roman" w:hAnsi="inherit" w:cs="Arial"/>
          <w:color w:val="1F497D"/>
          <w:sz w:val="18"/>
          <w:szCs w:val="18"/>
          <w:bdr w:val="none" w:sz="0" w:space="0" w:color="auto" w:frame="1"/>
          <w:lang w:eastAsia="en-CA"/>
        </w:rPr>
        <w:t> </w:t>
      </w:r>
    </w:p>
    <w:p w:rsidR="0081572D" w:rsidRPr="0081572D" w:rsidRDefault="0081572D" w:rsidP="0081572D">
      <w:pPr>
        <w:spacing w:after="0" w:line="240" w:lineRule="auto"/>
        <w:textAlignment w:val="baseline"/>
        <w:rPr>
          <w:rFonts w:ascii="inherit" w:eastAsia="Times New Roman" w:hAnsi="inherit" w:cs="Arial"/>
          <w:color w:val="444444"/>
          <w:sz w:val="18"/>
          <w:szCs w:val="18"/>
          <w:lang w:eastAsia="en-CA"/>
        </w:rPr>
      </w:pPr>
      <w:r w:rsidRPr="0081572D">
        <w:rPr>
          <w:rFonts w:ascii="inherit" w:eastAsia="Times New Roman" w:hAnsi="inherit" w:cs="Arial"/>
          <w:color w:val="444444"/>
          <w:sz w:val="18"/>
          <w:szCs w:val="18"/>
          <w:bdr w:val="none" w:sz="0" w:space="0" w:color="auto" w:frame="1"/>
          <w:lang w:eastAsia="en-CA"/>
        </w:rPr>
        <w:t>Please contact us with any comments about CASA's Good Practices Guide for Odour Management in Alberta.  Thank you!</w:t>
      </w:r>
    </w:p>
    <w:p w:rsidR="0081572D" w:rsidRPr="0081572D" w:rsidRDefault="0081572D" w:rsidP="0081572D">
      <w:pPr>
        <w:spacing w:after="0" w:line="240" w:lineRule="auto"/>
        <w:jc w:val="center"/>
        <w:textAlignment w:val="baseline"/>
        <w:rPr>
          <w:rFonts w:ascii="inherit" w:eastAsia="Times New Roman" w:hAnsi="inherit" w:cs="Arial"/>
          <w:color w:val="444444"/>
          <w:sz w:val="18"/>
          <w:szCs w:val="18"/>
          <w:lang w:eastAsia="en-CA"/>
        </w:rPr>
      </w:pPr>
      <w:r w:rsidRPr="0081572D">
        <w:rPr>
          <w:rFonts w:ascii="inherit" w:eastAsia="Times New Roman" w:hAnsi="inherit" w:cs="Arial"/>
          <w:b/>
          <w:bCs/>
          <w:noProof/>
          <w:color w:val="01679D"/>
          <w:sz w:val="18"/>
          <w:szCs w:val="18"/>
          <w:bdr w:val="none" w:sz="0" w:space="0" w:color="auto" w:frame="1"/>
          <w:lang w:eastAsia="en-CA"/>
        </w:rPr>
        <w:lastRenderedPageBreak/>
        <w:drawing>
          <wp:inline distT="0" distB="0" distL="0" distR="0">
            <wp:extent cx="2859405" cy="1003300"/>
            <wp:effectExtent l="0" t="0" r="0" b="6350"/>
            <wp:docPr id="1" name="Picture 1" descr="http://casahome.org/portals/0/DMX/OMT%20GPG/Feedback%204.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sahome.org/portals/0/DMX/OMT%20GPG/Feedback%204.png">
                      <a:hlinkClick r:id="rId8"/>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9405" cy="1003300"/>
                    </a:xfrm>
                    <a:prstGeom prst="rect">
                      <a:avLst/>
                    </a:prstGeom>
                    <a:noFill/>
                    <a:ln>
                      <a:noFill/>
                    </a:ln>
                  </pic:spPr>
                </pic:pic>
              </a:graphicData>
            </a:graphic>
          </wp:inline>
        </w:drawing>
      </w:r>
      <w:bookmarkStart w:id="0" w:name="_GoBack"/>
      <w:bookmarkEnd w:id="0"/>
    </w:p>
    <w:sectPr w:rsidR="0081572D" w:rsidRPr="008157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A711A"/>
    <w:multiLevelType w:val="multilevel"/>
    <w:tmpl w:val="8EB64B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D362D"/>
    <w:multiLevelType w:val="multilevel"/>
    <w:tmpl w:val="246832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50244"/>
    <w:multiLevelType w:val="multilevel"/>
    <w:tmpl w:val="1D28CD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E652DD"/>
    <w:multiLevelType w:val="multilevel"/>
    <w:tmpl w:val="4E9E53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B00D6C"/>
    <w:multiLevelType w:val="multilevel"/>
    <w:tmpl w:val="4D646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A6761A"/>
    <w:multiLevelType w:val="multilevel"/>
    <w:tmpl w:val="35B23D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092418"/>
    <w:multiLevelType w:val="multilevel"/>
    <w:tmpl w:val="B450D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36"/>
    <w:rsid w:val="00007176"/>
    <w:rsid w:val="006650E7"/>
    <w:rsid w:val="0081572D"/>
    <w:rsid w:val="00B63D36"/>
    <w:rsid w:val="00E42C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D9596-90FB-4D48-9AC3-F1A59699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1572D"/>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81572D"/>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572D"/>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81572D"/>
    <w:rPr>
      <w:rFonts w:ascii="Times New Roman" w:eastAsia="Times New Roman" w:hAnsi="Times New Roman" w:cs="Times New Roman"/>
      <w:b/>
      <w:bCs/>
      <w:sz w:val="27"/>
      <w:szCs w:val="27"/>
      <w:lang w:eastAsia="en-CA"/>
    </w:rPr>
  </w:style>
  <w:style w:type="character" w:styleId="Strong">
    <w:name w:val="Strong"/>
    <w:basedOn w:val="DefaultParagraphFont"/>
    <w:uiPriority w:val="22"/>
    <w:qFormat/>
    <w:rsid w:val="0081572D"/>
    <w:rPr>
      <w:b/>
      <w:bCs/>
    </w:rPr>
  </w:style>
  <w:style w:type="paragraph" w:styleId="NormalWeb">
    <w:name w:val="Normal (Web)"/>
    <w:basedOn w:val="Normal"/>
    <w:uiPriority w:val="99"/>
    <w:semiHidden/>
    <w:unhideWhenUsed/>
    <w:rsid w:val="0081572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81572D"/>
    <w:rPr>
      <w:color w:val="0000FF"/>
      <w:u w:val="single"/>
    </w:rPr>
  </w:style>
  <w:style w:type="character" w:customStyle="1" w:styleId="apple-converted-space">
    <w:name w:val="apple-converted-space"/>
    <w:basedOn w:val="DefaultParagraphFont"/>
    <w:rsid w:val="0081572D"/>
  </w:style>
  <w:style w:type="character" w:styleId="Emphasis">
    <w:name w:val="Emphasis"/>
    <w:basedOn w:val="DefaultParagraphFont"/>
    <w:uiPriority w:val="20"/>
    <w:qFormat/>
    <w:rsid w:val="008157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667507">
      <w:bodyDiv w:val="1"/>
      <w:marLeft w:val="0"/>
      <w:marRight w:val="0"/>
      <w:marTop w:val="0"/>
      <w:marBottom w:val="0"/>
      <w:divBdr>
        <w:top w:val="none" w:sz="0" w:space="0" w:color="auto"/>
        <w:left w:val="none" w:sz="0" w:space="0" w:color="auto"/>
        <w:bottom w:val="none" w:sz="0" w:space="0" w:color="auto"/>
        <w:right w:val="none" w:sz="0" w:space="0" w:color="auto"/>
      </w:divBdr>
      <w:divsChild>
        <w:div w:id="1920207530">
          <w:marLeft w:val="0"/>
          <w:marRight w:val="0"/>
          <w:marTop w:val="0"/>
          <w:marBottom w:val="0"/>
          <w:divBdr>
            <w:top w:val="none" w:sz="0" w:space="0" w:color="auto"/>
            <w:left w:val="none" w:sz="0" w:space="0" w:color="auto"/>
            <w:bottom w:val="none" w:sz="0" w:space="0" w:color="auto"/>
            <w:right w:val="none" w:sz="0" w:space="0" w:color="auto"/>
          </w:divBdr>
        </w:div>
        <w:div w:id="753864684">
          <w:marLeft w:val="0"/>
          <w:marRight w:val="0"/>
          <w:marTop w:val="0"/>
          <w:marBottom w:val="0"/>
          <w:divBdr>
            <w:top w:val="none" w:sz="0" w:space="0" w:color="auto"/>
            <w:left w:val="none" w:sz="0" w:space="0" w:color="auto"/>
            <w:bottom w:val="none" w:sz="0" w:space="0" w:color="auto"/>
            <w:right w:val="none" w:sz="0" w:space="0" w:color="auto"/>
          </w:divBdr>
        </w:div>
        <w:div w:id="2139914218">
          <w:marLeft w:val="0"/>
          <w:marRight w:val="0"/>
          <w:marTop w:val="0"/>
          <w:marBottom w:val="0"/>
          <w:divBdr>
            <w:top w:val="none" w:sz="0" w:space="0" w:color="auto"/>
            <w:left w:val="none" w:sz="0" w:space="0" w:color="auto"/>
            <w:bottom w:val="none" w:sz="0" w:space="0" w:color="auto"/>
            <w:right w:val="none" w:sz="0" w:space="0" w:color="auto"/>
          </w:divBdr>
        </w:div>
        <w:div w:id="1983188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a@casahome.org" TargetMode="External"/><Relationship Id="rId13" Type="http://schemas.openxmlformats.org/officeDocument/2006/relationships/hyperlink" Target="http://casahome.org/Portals/0/documents/Odour%20Management/Consultant%20Reports/Odour%20Complaints%20in%20Your%20Area%20Booklet%20_APR2015_Final.pdf?timestamp=1436886825983" TargetMode="External"/><Relationship Id="rId18" Type="http://schemas.openxmlformats.org/officeDocument/2006/relationships/hyperlink" Target="http://casahome.org/Portals/0/DMX/OMT%20GPG/GPG%20newsletter%20article%20v2%20short.pdf?timestamp=1445271342530"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casahome.org/CurrentInitiatives/GoodPracticesGuideforOdourManagementinAlberta/GoodPracticesGuideIntroduction.aspx" TargetMode="External"/><Relationship Id="rId12" Type="http://schemas.openxmlformats.org/officeDocument/2006/relationships/hyperlink" Target="http://casahome.org/Portals/0/documents/Odour%20Management/Consultant%20Reports/Alberta%20Odour%20Complaints%20Overview_31MAR2014.pdf?timestamp=1436886690903" TargetMode="External"/><Relationship Id="rId17" Type="http://schemas.openxmlformats.org/officeDocument/2006/relationships/hyperlink" Target="http://casahome.org/Portals/0/DMX/OMT%20GPG/CASA_GPG_HIGHLIGHTSDESIGN_PRESS.pdf?timestamp=1445270157599" TargetMode="External"/><Relationship Id="rId2" Type="http://schemas.openxmlformats.org/officeDocument/2006/relationships/styles" Target="styles.xml"/><Relationship Id="rId16" Type="http://schemas.openxmlformats.org/officeDocument/2006/relationships/hyperlink" Target="http://casahome.org/Portals/0/documents/Odour%20Management/Consultant%20Reports/ERoRTG%20RWDI%20Review%20Final%20Report%20150311%20CASA.pdf?timestamp=1436886730219" TargetMode="External"/><Relationship Id="rId20" Type="http://schemas.openxmlformats.org/officeDocument/2006/relationships/hyperlink" Target="mailto:CASA@casahome.org" TargetMode="External"/><Relationship Id="rId1" Type="http://schemas.openxmlformats.org/officeDocument/2006/relationships/numbering" Target="numbering.xml"/><Relationship Id="rId6" Type="http://schemas.openxmlformats.org/officeDocument/2006/relationships/hyperlink" Target="http://casahome.org/CurrentInitiatives/GoodPracticesGuideforOdourManagementinAlberta/GoodPracticesGuideIntroduction.aspx" TargetMode="External"/><Relationship Id="rId11" Type="http://schemas.openxmlformats.org/officeDocument/2006/relationships/hyperlink" Target="http://casahome.org/Portals/0/documents/Odour%20Management/Consultant%20Reports/Symptom%20and%20Odour%20Tracking%20Tool_final_for%20use%20in%20final%20report.pdf?timestamp=1436890152243" TargetMode="External"/><Relationship Id="rId5" Type="http://schemas.openxmlformats.org/officeDocument/2006/relationships/hyperlink" Target="http://casahome.org/Portals/0/DMX/OMT%20GPG/CASA_GPG_webversion_V3.pdf?timestamp=1444833907813" TargetMode="External"/><Relationship Id="rId15" Type="http://schemas.openxmlformats.org/officeDocument/2006/relationships/hyperlink" Target="http://casahome.org/Portals/0/documents/Odour%20Management/Consultant%20Reports/PMTG%20Pinchin%20Final%20Report%20w%20Appendices%202015-01-27.pdf?timestamp=1436886856110" TargetMode="External"/><Relationship Id="rId23" Type="http://schemas.openxmlformats.org/officeDocument/2006/relationships/theme" Target="theme/theme1.xml"/><Relationship Id="rId10" Type="http://schemas.openxmlformats.org/officeDocument/2006/relationships/hyperlink" Target="http://casahome.org/Portals/0/documents/Odour%20Management/Consultant%20Reports/Odour%20and%20Health%20Backgrounder_FINAL%2030JAN2015.pdf?timestamp=1436886776432" TargetMode="External"/><Relationship Id="rId19" Type="http://schemas.openxmlformats.org/officeDocument/2006/relationships/hyperlink" Target="http://casahome.org/Portals/0/DMX/OMT%20GPG/CASA%20Good%20Practices%20Guide%20Presentation%20long%20v4_final.pdf?timestamp=1445438863569" TargetMode="External"/><Relationship Id="rId4" Type="http://schemas.openxmlformats.org/officeDocument/2006/relationships/webSettings" Target="webSettings.xml"/><Relationship Id="rId9" Type="http://schemas.openxmlformats.org/officeDocument/2006/relationships/hyperlink" Target="http://casahome.org/CurrentInitiatives/OdourManagementTeam.aspx" TargetMode="External"/><Relationship Id="rId14" Type="http://schemas.openxmlformats.org/officeDocument/2006/relationships/hyperlink" Target="http://casahome.org/LinkClick.aspx?fileticket=P-9teU5NWU4%3d&amp;portalid=0&amp;timestamp=143688767775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6890</Characters>
  <Application>Microsoft Office Word</Application>
  <DocSecurity>0</DocSecurity>
  <Lines>57</Lines>
  <Paragraphs>16</Paragraphs>
  <ScaleCrop>false</ScaleCrop>
  <Company/>
  <LinksUpToDate>false</LinksUpToDate>
  <CharactersWithSpaces>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Mcinnis</dc:creator>
  <cp:keywords/>
  <dc:description/>
  <cp:lastModifiedBy>Cara Mcinnis</cp:lastModifiedBy>
  <cp:revision>2</cp:revision>
  <dcterms:created xsi:type="dcterms:W3CDTF">2016-10-04T15:29:00Z</dcterms:created>
  <dcterms:modified xsi:type="dcterms:W3CDTF">2016-10-04T15:30:00Z</dcterms:modified>
</cp:coreProperties>
</file>